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F3BB2" w14:textId="77777777" w:rsidR="000A67A6" w:rsidRPr="00F9007D" w:rsidRDefault="000A67A6" w:rsidP="000A67A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2C5D97">
        <w:rPr>
          <w:rFonts w:ascii="Liberation Serif" w:eastAsia="SimSun" w:hAnsi="Liberation Serif" w:cs="Mangal"/>
          <w:noProof/>
          <w:kern w:val="3"/>
          <w:sz w:val="25"/>
          <w:szCs w:val="24"/>
          <w:lang w:eastAsia="pl-PL"/>
        </w:rPr>
        <w:drawing>
          <wp:anchor distT="0" distB="0" distL="114300" distR="114300" simplePos="0" relativeHeight="251659264" behindDoc="0" locked="0" layoutInCell="0" allowOverlap="1" wp14:anchorId="597C9436" wp14:editId="1B4EB6CF">
            <wp:simplePos x="0" y="0"/>
            <wp:positionH relativeFrom="column">
              <wp:posOffset>107950</wp:posOffset>
            </wp:positionH>
            <wp:positionV relativeFrom="paragraph">
              <wp:posOffset>-276860</wp:posOffset>
            </wp:positionV>
            <wp:extent cx="811530" cy="901700"/>
            <wp:effectExtent l="0" t="0" r="762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5D97">
        <w:rPr>
          <w:rFonts w:ascii="Arial" w:eastAsia="SimSun" w:hAnsi="Arial" w:cs="Arial"/>
          <w:b/>
          <w:bCs/>
          <w:color w:val="000000"/>
          <w:spacing w:val="72"/>
          <w:kern w:val="3"/>
          <w:sz w:val="44"/>
          <w:szCs w:val="36"/>
          <w:lang w:eastAsia="zh-CN" w:bidi="hi-IN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000000"/>
                </w14:gs>
                <w14:gs w14:pos="100000">
                  <w14:srgbClr w14:val="FFFFFF"/>
                </w14:gs>
              </w14:gsLst>
              <w14:lin w14:ang="5400000" w14:scaled="1"/>
            </w14:gradFill>
          </w14:textFill>
        </w:rPr>
        <w:t>Starosta Oleśnicki</w:t>
      </w:r>
    </w:p>
    <w:p w14:paraId="1C4205D7" w14:textId="77777777" w:rsidR="000A67A6" w:rsidRDefault="000A67A6" w:rsidP="000A67A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color w:val="000000"/>
          <w:kern w:val="3"/>
          <w:sz w:val="24"/>
          <w:szCs w:val="24"/>
          <w:lang w:eastAsia="zh-CN" w:bidi="hi-IN"/>
        </w:rPr>
      </w:pPr>
      <w:r w:rsidRPr="00F9007D">
        <w:rPr>
          <w:rFonts w:ascii="Liberation Serif" w:eastAsia="SimSun" w:hAnsi="Liberation Serif" w:cs="Mangal"/>
          <w:color w:val="000000"/>
          <w:kern w:val="3"/>
          <w:sz w:val="24"/>
          <w:szCs w:val="24"/>
          <w:lang w:eastAsia="zh-CN" w:bidi="hi-IN"/>
        </w:rPr>
        <w:t>ul. Słowackiego 10, 56-400 Oleśnica</w:t>
      </w:r>
    </w:p>
    <w:p w14:paraId="2BE6CB6B" w14:textId="77777777" w:rsidR="000A67A6" w:rsidRPr="00F9007D" w:rsidRDefault="000A67A6" w:rsidP="000A67A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SimSun" w:hAnsi="Arial" w:cs="Mangal"/>
          <w:i/>
          <w:color w:val="000000"/>
          <w:kern w:val="3"/>
          <w:lang w:eastAsia="zh-CN" w:bidi="hi-IN"/>
        </w:rPr>
      </w:pPr>
    </w:p>
    <w:p w14:paraId="50169832" w14:textId="77777777" w:rsidR="000A67A6" w:rsidRPr="00247C17" w:rsidRDefault="000D3F92" w:rsidP="000A67A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 w:hint="eastAsia"/>
          <w:kern w:val="3"/>
          <w:sz w:val="18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3"/>
          <w:sz w:val="18"/>
          <w:szCs w:val="24"/>
          <w:lang w:eastAsia="zh-CN" w:bidi="hi-IN"/>
        </w:rPr>
        <w:pict w14:anchorId="411F76D9">
          <v:rect id="_x0000_i1025" style="width:0;height:1.5pt" o:hralign="center" o:hrstd="t" o:hr="t" fillcolor="#a0a0a0" stroked="f"/>
        </w:pict>
      </w:r>
    </w:p>
    <w:p w14:paraId="0DD98538" w14:textId="2F7A7921" w:rsidR="000A67A6" w:rsidRPr="00F9007D" w:rsidRDefault="000A67A6" w:rsidP="000A67A6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>
        <w:rPr>
          <w:rFonts w:ascii="Times New Roman" w:eastAsia="SimSun" w:hAnsi="Times New Roman" w:cs="Times New Roman"/>
          <w:kern w:val="3"/>
          <w:lang w:eastAsia="zh-CN" w:bidi="hi-IN"/>
        </w:rPr>
        <w:t>Oleśnica, dnia</w:t>
      </w:r>
      <w:r w:rsidR="00945F29">
        <w:rPr>
          <w:rFonts w:ascii="Times New Roman" w:eastAsia="SimSun" w:hAnsi="Times New Roman" w:cs="Times New Roman"/>
          <w:kern w:val="3"/>
          <w:lang w:eastAsia="zh-CN" w:bidi="hi-IN"/>
        </w:rPr>
        <w:t xml:space="preserve"> 29 października</w:t>
      </w:r>
      <w:r>
        <w:rPr>
          <w:rFonts w:ascii="Times New Roman" w:eastAsia="SimSun" w:hAnsi="Times New Roman" w:cs="Times New Roman"/>
          <w:kern w:val="3"/>
          <w:lang w:eastAsia="zh-CN" w:bidi="hi-IN"/>
        </w:rPr>
        <w:t xml:space="preserve">  2021 </w:t>
      </w:r>
      <w:r w:rsidRPr="00F9007D">
        <w:rPr>
          <w:rFonts w:ascii="Times New Roman" w:eastAsia="SimSun" w:hAnsi="Times New Roman" w:cs="Times New Roman"/>
          <w:kern w:val="3"/>
          <w:lang w:eastAsia="zh-CN" w:bidi="hi-IN"/>
        </w:rPr>
        <w:t>r.</w:t>
      </w:r>
    </w:p>
    <w:p w14:paraId="6CD85AA8" w14:textId="3527D17F" w:rsidR="000A67A6" w:rsidRPr="00BD3BF7" w:rsidRDefault="000A67A6" w:rsidP="000A67A6">
      <w:pPr>
        <w:keepNext/>
        <w:widowControl w:val="0"/>
        <w:tabs>
          <w:tab w:val="left" w:pos="6237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lang w:eastAsia="pl-PL" w:bidi="hi-IN"/>
        </w:rPr>
      </w:pPr>
      <w:r>
        <w:rPr>
          <w:rFonts w:ascii="Times New Roman" w:eastAsia="SimSun" w:hAnsi="Times New Roman" w:cs="Mangal"/>
          <w:kern w:val="3"/>
          <w:lang w:eastAsia="pl-PL" w:bidi="hi-IN"/>
        </w:rPr>
        <w:t>AB.6740.365.2021.1.AK</w:t>
      </w:r>
    </w:p>
    <w:p w14:paraId="431ACA67" w14:textId="77777777" w:rsidR="000A67A6" w:rsidRPr="00A11EA7" w:rsidRDefault="000A67A6" w:rsidP="000A67A6">
      <w:pPr>
        <w:pStyle w:val="Nagwek1"/>
        <w:spacing w:line="320" w:lineRule="atLeast"/>
        <w:ind w:left="-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OBWIESZCZENIE </w:t>
      </w:r>
      <w:r>
        <w:rPr>
          <w:rFonts w:ascii="Times New Roman" w:hAnsi="Times New Roman" w:cs="Times New Roman"/>
          <w:b/>
          <w:sz w:val="24"/>
          <w:szCs w:val="24"/>
        </w:rPr>
        <w:br/>
        <w:t>O WYDANIU DECYZJI O ZEZWOLENIU NA REALIZACJĘ</w:t>
      </w:r>
      <w:r>
        <w:rPr>
          <w:rFonts w:ascii="Times New Roman" w:hAnsi="Times New Roman" w:cs="Times New Roman"/>
          <w:b/>
          <w:sz w:val="24"/>
          <w:szCs w:val="24"/>
        </w:rPr>
        <w:br/>
        <w:t>INWESTYCJI DROGOWEJ</w:t>
      </w:r>
    </w:p>
    <w:p w14:paraId="75D3B67E" w14:textId="79C6A71D" w:rsidR="000A67A6" w:rsidRPr="0076336E" w:rsidRDefault="000A67A6" w:rsidP="000A67A6">
      <w:pPr>
        <w:pStyle w:val="Textbody"/>
        <w:spacing w:line="240" w:lineRule="auto"/>
        <w:ind w:firstLine="567"/>
        <w:jc w:val="both"/>
        <w:rPr>
          <w:rFonts w:hint="eastAsia"/>
          <w:sz w:val="22"/>
          <w:szCs w:val="22"/>
        </w:rPr>
      </w:pPr>
      <w:r w:rsidRPr="0076336E">
        <w:rPr>
          <w:rFonts w:ascii="Times New Roman" w:hAnsi="Times New Roman"/>
          <w:sz w:val="22"/>
          <w:szCs w:val="22"/>
        </w:rPr>
        <w:t xml:space="preserve">Na podstawie art. 11a ust. 1, art. 11f  ust. 3 i ust. 4 ustawy z dnia 10 kwietnia 2003 r. </w:t>
      </w:r>
      <w:r w:rsidRPr="0076336E">
        <w:rPr>
          <w:rFonts w:ascii="Times New Roman" w:hAnsi="Times New Roman"/>
          <w:i/>
          <w:sz w:val="22"/>
          <w:szCs w:val="22"/>
        </w:rPr>
        <w:t xml:space="preserve">o szczególnych </w:t>
      </w:r>
      <w:r w:rsidRPr="0076336E">
        <w:rPr>
          <w:rFonts w:ascii="Times New Roman" w:hAnsi="Times New Roman"/>
          <w:i/>
          <w:spacing w:val="-2"/>
          <w:sz w:val="22"/>
          <w:szCs w:val="22"/>
        </w:rPr>
        <w:t>zasadach przygotowania i realizacji inwestycji w zakresie dróg publicznych</w:t>
      </w:r>
      <w:r w:rsidRPr="0076336E">
        <w:rPr>
          <w:rFonts w:ascii="Times New Roman" w:hAnsi="Times New Roman"/>
          <w:spacing w:val="-2"/>
          <w:sz w:val="22"/>
          <w:szCs w:val="22"/>
        </w:rPr>
        <w:t xml:space="preserve"> </w:t>
      </w:r>
      <w:r w:rsidRPr="0076336E">
        <w:rPr>
          <w:rFonts w:ascii="Times New Roman" w:hAnsi="Times New Roman"/>
          <w:sz w:val="22"/>
          <w:szCs w:val="22"/>
        </w:rPr>
        <w:t xml:space="preserve">(tekst jednolity: Dz. U. </w:t>
      </w:r>
      <w:r w:rsidRPr="0076336E">
        <w:rPr>
          <w:rFonts w:ascii="Times New Roman" w:hAnsi="Times New Roman"/>
          <w:sz w:val="22"/>
          <w:szCs w:val="22"/>
        </w:rPr>
        <w:br/>
        <w:t>z 20</w:t>
      </w:r>
      <w:r>
        <w:rPr>
          <w:rFonts w:ascii="Times New Roman" w:hAnsi="Times New Roman"/>
          <w:sz w:val="22"/>
          <w:szCs w:val="22"/>
        </w:rPr>
        <w:t>20</w:t>
      </w:r>
      <w:r w:rsidRPr="0076336E">
        <w:rPr>
          <w:rFonts w:ascii="Times New Roman" w:hAnsi="Times New Roman"/>
          <w:sz w:val="22"/>
          <w:szCs w:val="22"/>
        </w:rPr>
        <w:t xml:space="preserve"> r., poz.</w:t>
      </w:r>
      <w:r w:rsidRPr="0076336E">
        <w:rPr>
          <w:rFonts w:ascii="Times New Roman" w:hAnsi="Times New Roman"/>
          <w:spacing w:val="-4"/>
          <w:sz w:val="22"/>
          <w:szCs w:val="22"/>
        </w:rPr>
        <w:t xml:space="preserve"> 1</w:t>
      </w:r>
      <w:r>
        <w:rPr>
          <w:rFonts w:ascii="Times New Roman" w:hAnsi="Times New Roman"/>
          <w:spacing w:val="-4"/>
          <w:sz w:val="22"/>
          <w:szCs w:val="22"/>
        </w:rPr>
        <w:t xml:space="preserve">363, z </w:t>
      </w:r>
      <w:proofErr w:type="spellStart"/>
      <w:r>
        <w:rPr>
          <w:rFonts w:ascii="Times New Roman" w:hAnsi="Times New Roman"/>
          <w:spacing w:val="-4"/>
          <w:sz w:val="22"/>
          <w:szCs w:val="22"/>
        </w:rPr>
        <w:t>późn</w:t>
      </w:r>
      <w:proofErr w:type="spellEnd"/>
      <w:r>
        <w:rPr>
          <w:rFonts w:ascii="Times New Roman" w:hAnsi="Times New Roman"/>
          <w:spacing w:val="-4"/>
          <w:sz w:val="22"/>
          <w:szCs w:val="22"/>
        </w:rPr>
        <w:t>. zm.</w:t>
      </w:r>
      <w:r w:rsidRPr="0076336E">
        <w:rPr>
          <w:rFonts w:ascii="Times New Roman" w:hAnsi="Times New Roman"/>
          <w:sz w:val="22"/>
          <w:szCs w:val="22"/>
        </w:rPr>
        <w:t>)  art. 49 ustawy z dnia 14 czerwca 1960 r. Kodeks postępowania administracyjnego (tekst jednolity: Dz. U. z 20</w:t>
      </w:r>
      <w:r>
        <w:rPr>
          <w:rFonts w:ascii="Times New Roman" w:hAnsi="Times New Roman"/>
          <w:sz w:val="22"/>
          <w:szCs w:val="22"/>
        </w:rPr>
        <w:t>21</w:t>
      </w:r>
      <w:r w:rsidRPr="0076336E">
        <w:rPr>
          <w:rFonts w:ascii="Times New Roman" w:hAnsi="Times New Roman"/>
          <w:sz w:val="22"/>
          <w:szCs w:val="22"/>
        </w:rPr>
        <w:t xml:space="preserve"> r., poz. </w:t>
      </w:r>
      <w:r>
        <w:rPr>
          <w:rFonts w:ascii="Times New Roman" w:hAnsi="Times New Roman"/>
          <w:sz w:val="22"/>
          <w:szCs w:val="22"/>
        </w:rPr>
        <w:t>735</w:t>
      </w:r>
      <w:r w:rsidRPr="0076336E">
        <w:rPr>
          <w:rFonts w:ascii="Times New Roman" w:hAnsi="Times New Roman"/>
          <w:sz w:val="22"/>
          <w:szCs w:val="22"/>
        </w:rPr>
        <w:t xml:space="preserve">, z </w:t>
      </w:r>
      <w:proofErr w:type="spellStart"/>
      <w:r w:rsidRPr="0076336E">
        <w:rPr>
          <w:rFonts w:ascii="Times New Roman" w:hAnsi="Times New Roman"/>
          <w:sz w:val="22"/>
          <w:szCs w:val="22"/>
        </w:rPr>
        <w:t>późn</w:t>
      </w:r>
      <w:proofErr w:type="spellEnd"/>
      <w:r w:rsidRPr="0076336E">
        <w:rPr>
          <w:rFonts w:ascii="Times New Roman" w:hAnsi="Times New Roman"/>
          <w:sz w:val="22"/>
          <w:szCs w:val="22"/>
        </w:rPr>
        <w:t>. zm.),</w:t>
      </w:r>
    </w:p>
    <w:p w14:paraId="560D0140" w14:textId="77777777" w:rsidR="000A67A6" w:rsidRPr="00A11EA7" w:rsidRDefault="000A67A6" w:rsidP="000A67A6">
      <w:pPr>
        <w:pStyle w:val="Textbody"/>
        <w:spacing w:line="240" w:lineRule="auto"/>
        <w:jc w:val="center"/>
        <w:rPr>
          <w:rFonts w:hint="eastAsia"/>
          <w:sz w:val="22"/>
          <w:szCs w:val="22"/>
        </w:rPr>
      </w:pPr>
      <w:r w:rsidRPr="00A11EA7">
        <w:rPr>
          <w:rFonts w:ascii="Times New Roman" w:hAnsi="Times New Roman"/>
          <w:b/>
          <w:sz w:val="22"/>
          <w:szCs w:val="22"/>
        </w:rPr>
        <w:t>zawiadamiam,</w:t>
      </w:r>
    </w:p>
    <w:p w14:paraId="4BF5C94B" w14:textId="1D3F302B" w:rsidR="000A67A6" w:rsidRPr="00192CF8" w:rsidRDefault="000A67A6" w:rsidP="00192CF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A11EA7">
        <w:rPr>
          <w:rFonts w:ascii="Times New Roman" w:hAnsi="Times New Roman"/>
        </w:rPr>
        <w:t xml:space="preserve">że </w:t>
      </w:r>
      <w:r w:rsidRPr="00630EB0">
        <w:rPr>
          <w:rFonts w:ascii="Times New Roman" w:hAnsi="Times New Roman"/>
        </w:rPr>
        <w:t>po rozpatrzeniu wniosku</w:t>
      </w:r>
      <w:r w:rsidRPr="00630EB0">
        <w:rPr>
          <w:rFonts w:ascii="Times New Roman" w:eastAsia="Times New Roman" w:hAnsi="Times New Roman" w:cs="Times New Roman"/>
          <w:lang w:eastAsia="pl-PL"/>
        </w:rPr>
        <w:t xml:space="preserve"> złożonego dnia</w:t>
      </w:r>
      <w:r>
        <w:rPr>
          <w:rFonts w:ascii="Times New Roman" w:eastAsia="Times New Roman" w:hAnsi="Times New Roman" w:cs="Times New Roman"/>
          <w:lang w:eastAsia="pl-PL"/>
        </w:rPr>
        <w:t xml:space="preserve"> 14 maja 2021 r., </w:t>
      </w:r>
      <w:bookmarkStart w:id="0" w:name="_Hlk534378290"/>
      <w:r w:rsidR="00192CF8" w:rsidRPr="00C20CDB">
        <w:rPr>
          <w:rFonts w:ascii="Times New Roman" w:eastAsia="Times New Roman" w:hAnsi="Times New Roman" w:cs="Times New Roman"/>
          <w:lang w:eastAsia="pl-PL"/>
        </w:rPr>
        <w:t>uzupełnio</w:t>
      </w:r>
      <w:r w:rsidR="00192CF8">
        <w:rPr>
          <w:rFonts w:ascii="Times New Roman" w:eastAsia="Times New Roman" w:hAnsi="Times New Roman" w:cs="Times New Roman"/>
          <w:lang w:eastAsia="pl-PL"/>
        </w:rPr>
        <w:t>nego</w:t>
      </w:r>
      <w:r w:rsidR="00192CF8" w:rsidRPr="00C20CDB">
        <w:rPr>
          <w:rFonts w:ascii="Times New Roman" w:eastAsia="Times New Roman" w:hAnsi="Times New Roman" w:cs="Times New Roman"/>
          <w:lang w:eastAsia="pl-PL"/>
        </w:rPr>
        <w:t xml:space="preserve"> w dniu 28 maja 2021 r.</w:t>
      </w:r>
      <w:r w:rsidR="00192CF8">
        <w:rPr>
          <w:rFonts w:ascii="Times New Roman" w:eastAsia="Times New Roman" w:hAnsi="Times New Roman" w:cs="Times New Roman"/>
          <w:lang w:eastAsia="pl-PL"/>
        </w:rPr>
        <w:br/>
      </w:r>
      <w:r w:rsidR="00192CF8" w:rsidRPr="00C20CDB">
        <w:rPr>
          <w:rFonts w:ascii="Times New Roman" w:eastAsia="Times New Roman" w:hAnsi="Times New Roman" w:cs="Times New Roman"/>
          <w:lang w:eastAsia="pl-PL"/>
        </w:rPr>
        <w:t>i skorygowan</w:t>
      </w:r>
      <w:r w:rsidR="00192CF8">
        <w:rPr>
          <w:rFonts w:ascii="Times New Roman" w:eastAsia="Times New Roman" w:hAnsi="Times New Roman" w:cs="Times New Roman"/>
          <w:lang w:eastAsia="pl-PL"/>
        </w:rPr>
        <w:t>ego</w:t>
      </w:r>
      <w:r w:rsidR="00192CF8" w:rsidRPr="00C20CDB">
        <w:rPr>
          <w:rFonts w:ascii="Times New Roman" w:eastAsia="Times New Roman" w:hAnsi="Times New Roman" w:cs="Times New Roman"/>
          <w:lang w:eastAsia="pl-PL"/>
        </w:rPr>
        <w:t xml:space="preserve"> w dniu 26 lipca 2021 r.</w:t>
      </w:r>
      <w:r w:rsidR="00192CF8">
        <w:rPr>
          <w:rFonts w:ascii="Times New Roman" w:eastAsia="SimSun" w:hAnsi="Times New Roman" w:cs="Times New Roman"/>
          <w:kern w:val="3"/>
          <w:lang w:eastAsia="zh-CN" w:bidi="hi-IN"/>
        </w:rPr>
        <w:t xml:space="preserve">, </w:t>
      </w:r>
      <w:r w:rsidRPr="00A11EA7">
        <w:rPr>
          <w:rFonts w:ascii="Times New Roman" w:hAnsi="Times New Roman"/>
        </w:rPr>
        <w:t xml:space="preserve">Starosta Oleśnicki, decyzją Nr </w:t>
      </w:r>
      <w:r w:rsidR="00945F29">
        <w:rPr>
          <w:rFonts w:ascii="Times New Roman" w:hAnsi="Times New Roman"/>
        </w:rPr>
        <w:t>4</w:t>
      </w:r>
      <w:r w:rsidRPr="00A11EA7">
        <w:rPr>
          <w:rFonts w:ascii="Times New Roman" w:hAnsi="Times New Roman"/>
        </w:rPr>
        <w:t>/20</w:t>
      </w:r>
      <w:r>
        <w:rPr>
          <w:rFonts w:ascii="Times New Roman" w:hAnsi="Times New Roman"/>
        </w:rPr>
        <w:t>2</w:t>
      </w:r>
      <w:r w:rsidR="000D0728">
        <w:rPr>
          <w:rFonts w:ascii="Times New Roman" w:hAnsi="Times New Roman"/>
        </w:rPr>
        <w:t>1</w:t>
      </w:r>
      <w:r w:rsidRPr="00A11EA7">
        <w:rPr>
          <w:rFonts w:ascii="Times New Roman" w:hAnsi="Times New Roman"/>
        </w:rPr>
        <w:t xml:space="preserve"> z dnia</w:t>
      </w:r>
      <w:r w:rsidR="00945F29">
        <w:rPr>
          <w:rFonts w:ascii="Times New Roman" w:hAnsi="Times New Roman"/>
        </w:rPr>
        <w:t xml:space="preserve"> 8 października</w:t>
      </w:r>
      <w:r>
        <w:rPr>
          <w:rFonts w:ascii="Times New Roman" w:hAnsi="Times New Roman"/>
        </w:rPr>
        <w:t xml:space="preserve"> </w:t>
      </w:r>
      <w:r w:rsidRPr="00A11EA7">
        <w:rPr>
          <w:rFonts w:ascii="Times New Roman" w:hAnsi="Times New Roman"/>
        </w:rPr>
        <w:t>20</w:t>
      </w:r>
      <w:r>
        <w:rPr>
          <w:rFonts w:ascii="Times New Roman" w:hAnsi="Times New Roman"/>
        </w:rPr>
        <w:t>2</w:t>
      </w:r>
      <w:r w:rsidR="000D0728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</w:t>
      </w:r>
      <w:r w:rsidRPr="00A11EA7">
        <w:rPr>
          <w:rFonts w:ascii="Times New Roman" w:hAnsi="Times New Roman"/>
        </w:rPr>
        <w:t>r.</w:t>
      </w:r>
      <w:r>
        <w:rPr>
          <w:rFonts w:ascii="Times New Roman" w:hAnsi="Times New Roman"/>
        </w:rPr>
        <w:t>,</w:t>
      </w:r>
      <w:r w:rsidRPr="00A11EA7">
        <w:rPr>
          <w:rFonts w:ascii="Times New Roman" w:hAnsi="Times New Roman"/>
        </w:rPr>
        <w:t xml:space="preserve"> udzielił zezwolenia Inwestorowi </w:t>
      </w:r>
      <w:r>
        <w:rPr>
          <w:rFonts w:ascii="Times New Roman" w:hAnsi="Times New Roman" w:cs="Times New Roman"/>
          <w:spacing w:val="-4"/>
        </w:rPr>
        <w:t>–</w:t>
      </w:r>
      <w:bookmarkEnd w:id="0"/>
      <w:r w:rsidR="000D0728">
        <w:rPr>
          <w:rFonts w:ascii="Times New Roman" w:hAnsi="Times New Roman" w:cs="Times New Roman"/>
          <w:spacing w:val="-4"/>
        </w:rPr>
        <w:t xml:space="preserve"> </w:t>
      </w:r>
      <w:r w:rsidR="000D0728" w:rsidRPr="00713C9B">
        <w:rPr>
          <w:rFonts w:ascii="Times New Roman" w:hAnsi="Times New Roman" w:cs="Times New Roman"/>
          <w:bCs/>
          <w:spacing w:val="-4"/>
        </w:rPr>
        <w:t>Zarząd</w:t>
      </w:r>
      <w:r w:rsidR="000D0728">
        <w:rPr>
          <w:rFonts w:ascii="Times New Roman" w:hAnsi="Times New Roman" w:cs="Times New Roman"/>
          <w:bCs/>
          <w:spacing w:val="-4"/>
        </w:rPr>
        <w:t xml:space="preserve">owi </w:t>
      </w:r>
      <w:r w:rsidR="000D0728" w:rsidRPr="00713C9B">
        <w:rPr>
          <w:rFonts w:ascii="Times New Roman" w:hAnsi="Times New Roman" w:cs="Times New Roman"/>
          <w:bCs/>
          <w:spacing w:val="-4"/>
        </w:rPr>
        <w:t xml:space="preserve">Powiatu Oleśnickiego, </w:t>
      </w:r>
      <w:r w:rsidR="000D0728" w:rsidRPr="00713C9B">
        <w:rPr>
          <w:rFonts w:ascii="Times New Roman" w:hAnsi="Times New Roman" w:cs="Times New Roman"/>
          <w:bCs/>
        </w:rPr>
        <w:t>wykonującego swoje zadania przy pomocy jednostki organizacyjnej, będącej zarządem drogi tj. Zarządu Dróg Powiatowych w Oleśnicy, ul. Wojska Polskiego 52c, 56-400 Oleśnica,</w:t>
      </w:r>
      <w:r w:rsidR="000D0728" w:rsidRPr="00713C9B">
        <w:rPr>
          <w:rFonts w:ascii="Times New Roman" w:hAnsi="Times New Roman" w:cs="Times New Roman"/>
          <w:bCs/>
          <w:spacing w:val="-4"/>
        </w:rPr>
        <w:t xml:space="preserve"> działającego za pośrednictwem pełnomocnika Pana Adama Stempniewicza,</w:t>
      </w:r>
      <w:r w:rsidR="000D0728" w:rsidRPr="00461EC8">
        <w:rPr>
          <w:rFonts w:ascii="Times New Roman" w:hAnsi="Times New Roman"/>
        </w:rPr>
        <w:t xml:space="preserve"> </w:t>
      </w:r>
      <w:r w:rsidRPr="00630EB0">
        <w:rPr>
          <w:rFonts w:ascii="Times New Roman" w:hAnsi="Times New Roman"/>
          <w:spacing w:val="-4"/>
        </w:rPr>
        <w:t xml:space="preserve">na realizację inwestycji drogowej, </w:t>
      </w:r>
      <w:r w:rsidRPr="00630EB0">
        <w:rPr>
          <w:rFonts w:ascii="Times New Roman" w:hAnsi="Times New Roman"/>
        </w:rPr>
        <w:t>dla zamierzenia budowlanego polegającego na:</w:t>
      </w:r>
    </w:p>
    <w:p w14:paraId="5A6C36F2" w14:textId="77777777" w:rsidR="000D0728" w:rsidRPr="006901E2" w:rsidRDefault="000D0728" w:rsidP="000A67A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49A5C91" w14:textId="77777777" w:rsidR="000D0728" w:rsidRDefault="000D0728" w:rsidP="000D072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</w:pPr>
      <w:r w:rsidRPr="008846B4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>„Rozbudow</w:t>
      </w:r>
      <w:r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>ie</w:t>
      </w:r>
      <w:r w:rsidRPr="008846B4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 xml:space="preserve"> drogi powiatowej nr 1511D od km 3+493.00 do km 3+527.00 </w:t>
      </w:r>
      <w:r w:rsidRPr="008846B4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br/>
        <w:t xml:space="preserve">wraz z budową tunelu pieszo-rowerowego w nasypie kolejowym </w:t>
      </w:r>
      <w:r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br/>
      </w:r>
      <w:r w:rsidRPr="008846B4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 xml:space="preserve">w km 1.126.00 linii kolejowej nr 281 relacji Oleśnica – Chojnice, przebudową i budową niezbędnej infrastruktury technicznej </w:t>
      </w:r>
      <w:r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br/>
      </w:r>
      <w:r w:rsidRPr="008846B4"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  <w:t>w miejscowości Oleśnica”</w:t>
      </w:r>
    </w:p>
    <w:p w14:paraId="20DDFFEB" w14:textId="77777777" w:rsidR="000D0728" w:rsidRPr="008846B4" w:rsidRDefault="000D0728" w:rsidP="000D072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  <w:b/>
          <w:kern w:val="3"/>
          <w:sz w:val="28"/>
          <w:szCs w:val="28"/>
          <w:lang w:eastAsia="pl-PL" w:bidi="hi-IN"/>
        </w:rPr>
      </w:pPr>
    </w:p>
    <w:p w14:paraId="7FAF9AA8" w14:textId="77777777" w:rsidR="000D0728" w:rsidRDefault="000D0728" w:rsidP="000D0728">
      <w:pPr>
        <w:spacing w:after="0" w:line="240" w:lineRule="auto"/>
        <w:ind w:left="-142" w:right="-63" w:firstLine="709"/>
        <w:jc w:val="both"/>
        <w:rPr>
          <w:rFonts w:ascii="Times New Roman" w:eastAsia="MS Mincho" w:hAnsi="Times New Roman" w:cs="Times New Roman"/>
          <w:b/>
          <w:lang w:eastAsia="pl-PL"/>
        </w:rPr>
      </w:pPr>
      <w:r w:rsidRPr="00FD28F8">
        <w:rPr>
          <w:rFonts w:ascii="Times New Roman" w:eastAsia="MS Mincho" w:hAnsi="Times New Roman" w:cs="Times New Roman"/>
          <w:b/>
          <w:lang w:eastAsia="pl-PL"/>
        </w:rPr>
        <w:t xml:space="preserve">Wnioskowana inwestycja realizowana będzie na działkach o niżej wymienionych numerach ewidencyjnych gruntów: </w:t>
      </w:r>
    </w:p>
    <w:p w14:paraId="0ECD1964" w14:textId="77777777" w:rsidR="000D0728" w:rsidRDefault="000D0728" w:rsidP="000D0728">
      <w:pPr>
        <w:spacing w:after="0" w:line="240" w:lineRule="auto"/>
        <w:ind w:left="-567" w:right="-63" w:firstLine="425"/>
        <w:jc w:val="both"/>
        <w:rPr>
          <w:rFonts w:ascii="Times New Roman" w:eastAsia="Times New Roman" w:hAnsi="Times New Roman" w:cs="Times New Roman"/>
        </w:rPr>
      </w:pPr>
    </w:p>
    <w:p w14:paraId="6D53DCA1" w14:textId="77777777" w:rsidR="000D0728" w:rsidRPr="00B874F7" w:rsidRDefault="000D0728" w:rsidP="000D0728">
      <w:pPr>
        <w:suppressAutoHyphens/>
        <w:autoSpaceDN w:val="0"/>
        <w:spacing w:after="0" w:line="240" w:lineRule="auto"/>
        <w:ind w:left="-142" w:right="-63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MS Mincho" w:hAnsi="Times New Roman" w:cs="Times New Roman"/>
          <w:b/>
          <w:kern w:val="3"/>
          <w:lang w:eastAsia="pl-PL" w:bidi="hi-IN"/>
        </w:rPr>
        <w:t xml:space="preserve">a)   </w:t>
      </w:r>
      <w:r w:rsidRPr="00B874F7">
        <w:rPr>
          <w:rFonts w:ascii="Times New Roman" w:eastAsia="Times New Roman" w:hAnsi="Times New Roman" w:cs="Times New Roman"/>
          <w:b/>
          <w:kern w:val="3"/>
          <w:lang w:eastAsia="zh-CN" w:bidi="hi-IN"/>
        </w:rPr>
        <w:t>zajęcia stałe</w:t>
      </w:r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>:</w:t>
      </w:r>
    </w:p>
    <w:p w14:paraId="4543FB62" w14:textId="77777777" w:rsidR="000D0728" w:rsidRPr="00B874F7" w:rsidRDefault="000D0728" w:rsidP="000D0728">
      <w:pPr>
        <w:numPr>
          <w:ilvl w:val="0"/>
          <w:numId w:val="4"/>
        </w:numPr>
        <w:suppressAutoHyphens/>
        <w:autoSpaceDN w:val="0"/>
        <w:spacing w:after="0" w:line="240" w:lineRule="auto"/>
        <w:ind w:left="142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1" w:name="_Hlk510007503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1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1/2 AM-69, obręb Lucień (po podziale 1/4);</w:t>
      </w:r>
    </w:p>
    <w:p w14:paraId="5C0FB1D8" w14:textId="77777777" w:rsidR="000D0728" w:rsidRPr="00B874F7" w:rsidRDefault="000D0728" w:rsidP="000D0728">
      <w:pPr>
        <w:spacing w:after="0"/>
        <w:ind w:left="-142" w:right="-63"/>
        <w:jc w:val="both"/>
      </w:pPr>
    </w:p>
    <w:p w14:paraId="6126A41A" w14:textId="77777777" w:rsidR="000D0728" w:rsidRPr="00B874F7" w:rsidRDefault="000D0728" w:rsidP="000D0728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right="-57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z</w:t>
      </w:r>
      <w:r w:rsidRPr="00B874F7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ajęcia stałe: nieruchomości, na których prace budowlane będą realizowane na podstawie oświadczenia o posiadanym prawie do dysponowania nieruchomościami na cele budowlane,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br/>
      </w:r>
      <w:r w:rsidRPr="00B874F7">
        <w:rPr>
          <w:rFonts w:ascii="Times New Roman" w:eastAsia="Times New Roman" w:hAnsi="Times New Roman" w:cs="Times New Roman"/>
          <w:b/>
          <w:kern w:val="3"/>
          <w:lang w:eastAsia="zh-CN" w:bidi="hi-IN"/>
        </w:rPr>
        <w:t>o którym mowa w art.33 ust. 2 pkt 2 ustawy z dnia 7 lipca 1994 r. Prawo budowlane (tekst jednolity:</w:t>
      </w:r>
      <w:r w:rsidRPr="00B874F7">
        <w:rPr>
          <w:rFonts w:ascii="Times New Roman" w:eastAsia="Times New Roman" w:hAnsi="Times New Roman" w:cs="Times New Roman"/>
          <w:b/>
          <w:kern w:val="3"/>
          <w:lang w:eastAsia="pl-PL" w:bidi="hi-IN"/>
        </w:rPr>
        <w:t xml:space="preserve"> Dz. U. z 2020 r.,</w:t>
      </w:r>
      <w:proofErr w:type="spellStart"/>
      <w:r w:rsidRPr="00B874F7">
        <w:rPr>
          <w:rFonts w:ascii="Times New Roman" w:eastAsia="Times New Roman" w:hAnsi="Times New Roman" w:cs="Times New Roman"/>
          <w:b/>
          <w:kern w:val="3"/>
          <w:lang w:eastAsia="pl-PL" w:bidi="hi-IN"/>
        </w:rPr>
        <w:t>poz</w:t>
      </w:r>
      <w:proofErr w:type="spellEnd"/>
      <w:r w:rsidRPr="00B874F7">
        <w:rPr>
          <w:rFonts w:ascii="Times New Roman" w:eastAsia="Times New Roman" w:hAnsi="Times New Roman" w:cs="Times New Roman"/>
          <w:b/>
          <w:kern w:val="3"/>
          <w:lang w:eastAsia="pl-PL" w:bidi="hi-IN"/>
        </w:rPr>
        <w:t xml:space="preserve">. 1333, z </w:t>
      </w:r>
      <w:proofErr w:type="spellStart"/>
      <w:r w:rsidRPr="00B874F7">
        <w:rPr>
          <w:rFonts w:ascii="Times New Roman" w:eastAsia="Times New Roman" w:hAnsi="Times New Roman" w:cs="Times New Roman"/>
          <w:b/>
          <w:kern w:val="3"/>
          <w:lang w:eastAsia="pl-PL" w:bidi="hi-IN"/>
        </w:rPr>
        <w:t>późn</w:t>
      </w:r>
      <w:proofErr w:type="spellEnd"/>
      <w:r w:rsidRPr="00B874F7">
        <w:rPr>
          <w:rFonts w:ascii="Times New Roman" w:eastAsia="Times New Roman" w:hAnsi="Times New Roman" w:cs="Times New Roman"/>
          <w:b/>
          <w:kern w:val="3"/>
          <w:lang w:eastAsia="pl-PL" w:bidi="hi-IN"/>
        </w:rPr>
        <w:t xml:space="preserve">. zm.), </w:t>
      </w:r>
      <w:r w:rsidRPr="00B874F7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w związku z art. 11i ust. 1 ustawy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br/>
      </w:r>
      <w:r w:rsidRPr="00B874F7">
        <w:rPr>
          <w:rFonts w:ascii="Times New Roman" w:eastAsia="Times New Roman" w:hAnsi="Times New Roman" w:cs="Times New Roman"/>
          <w:b/>
          <w:kern w:val="3"/>
          <w:lang w:eastAsia="zh-CN" w:bidi="hi-IN"/>
        </w:rPr>
        <w:t>o szczególnych zasadach przygotowania i realizacji inwestycji w zakresie dróg publicznych – istniejący pas drogowy:</w:t>
      </w:r>
    </w:p>
    <w:p w14:paraId="22726438" w14:textId="77777777" w:rsidR="000D0728" w:rsidRPr="00B874F7" w:rsidRDefault="000D0728" w:rsidP="000D0728">
      <w:pPr>
        <w:suppressAutoHyphens/>
        <w:autoSpaceDN w:val="0"/>
        <w:spacing w:after="0" w:line="240" w:lineRule="auto"/>
        <w:ind w:right="-57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</w:p>
    <w:p w14:paraId="197B8BF7" w14:textId="77777777" w:rsidR="000D0728" w:rsidRPr="00B874F7" w:rsidRDefault="000D0728" w:rsidP="000D0728">
      <w:pPr>
        <w:numPr>
          <w:ilvl w:val="0"/>
          <w:numId w:val="4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Liberation Serif" w:eastAsia="NSimSun" w:hAnsi="Liberation Serif" w:cs="Arial" w:hint="eastAsia"/>
          <w:kern w:val="3"/>
          <w:lang w:eastAsia="zh-CN" w:bidi="hi-IN"/>
        </w:rPr>
      </w:pPr>
      <w:bookmarkStart w:id="2" w:name="_Hlk5100075031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>dz. n</w:t>
      </w:r>
      <w:bookmarkEnd w:id="2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>r 2 AM-69, obręb Lucień</w:t>
      </w:r>
    </w:p>
    <w:p w14:paraId="33B5517B" w14:textId="77777777" w:rsidR="000D0728" w:rsidRPr="00B874F7" w:rsidRDefault="000D0728" w:rsidP="000D0728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Liberation Serif" w:eastAsia="NSimSun" w:hAnsi="Liberation Serif" w:cs="Arial" w:hint="eastAsia"/>
          <w:kern w:val="3"/>
          <w:lang w:eastAsia="zh-CN" w:bidi="hi-IN"/>
        </w:rPr>
      </w:pPr>
      <w:bookmarkStart w:id="3" w:name="_Hlk5100075032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3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1/2  AM-61, obręb Oleśnica;</w:t>
      </w:r>
    </w:p>
    <w:p w14:paraId="4E03B1DA" w14:textId="77777777" w:rsidR="000D0728" w:rsidRPr="00B874F7" w:rsidRDefault="000D0728" w:rsidP="000D0728">
      <w:pPr>
        <w:spacing w:after="0"/>
        <w:ind w:right="-63"/>
        <w:jc w:val="both"/>
        <w:rPr>
          <w:rFonts w:ascii="Times New Roman" w:hAnsi="Times New Roman" w:cs="Times New Roman"/>
          <w:b/>
        </w:rPr>
      </w:pPr>
      <w:bookmarkStart w:id="4" w:name="_Hlk5100075036"/>
      <w:bookmarkEnd w:id="4"/>
    </w:p>
    <w:p w14:paraId="7ECACDAF" w14:textId="77777777" w:rsidR="000D0728" w:rsidRPr="00B874F7" w:rsidRDefault="000D0728" w:rsidP="000D0728">
      <w:pPr>
        <w:pStyle w:val="Akapitzlist"/>
        <w:numPr>
          <w:ilvl w:val="0"/>
          <w:numId w:val="6"/>
        </w:numPr>
        <w:spacing w:after="0"/>
        <w:ind w:right="-63"/>
        <w:jc w:val="both"/>
        <w:rPr>
          <w:rFonts w:ascii="Times New Roman" w:hAnsi="Times New Roman" w:cs="Times New Roman"/>
          <w:b/>
        </w:rPr>
      </w:pPr>
      <w:r w:rsidRPr="00B874F7">
        <w:rPr>
          <w:rFonts w:ascii="Times New Roman" w:hAnsi="Times New Roman" w:cs="Times New Roman"/>
          <w:b/>
        </w:rPr>
        <w:t>nieruchomości stanowiące teren linii kolejowej</w:t>
      </w:r>
    </w:p>
    <w:p w14:paraId="4541BC71" w14:textId="77777777" w:rsidR="000D0728" w:rsidRPr="00B874F7" w:rsidRDefault="000D0728" w:rsidP="000D0728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NSimSun" w:hAnsi="Times New Roman" w:cs="Times New Roman"/>
          <w:bCs/>
          <w:kern w:val="3"/>
          <w:lang w:eastAsia="zh-CN" w:bidi="hi-IN"/>
        </w:rPr>
      </w:pPr>
      <w:r w:rsidRPr="00B874F7">
        <w:rPr>
          <w:rFonts w:ascii="Times New Roman" w:eastAsia="NSimSun" w:hAnsi="Times New Roman" w:cs="Times New Roman"/>
          <w:bCs/>
          <w:kern w:val="3"/>
          <w:lang w:eastAsia="zh-CN" w:bidi="hi-IN"/>
        </w:rPr>
        <w:t>dz. nr 2 AM-65, obręb Lucień;</w:t>
      </w:r>
    </w:p>
    <w:p w14:paraId="05E71D49" w14:textId="77777777" w:rsidR="000D0728" w:rsidRPr="00B874F7" w:rsidRDefault="000D0728" w:rsidP="000D0728">
      <w:pPr>
        <w:numPr>
          <w:ilvl w:val="0"/>
          <w:numId w:val="5"/>
        </w:numPr>
        <w:suppressAutoHyphens/>
        <w:autoSpaceDN w:val="0"/>
        <w:spacing w:after="0" w:line="240" w:lineRule="auto"/>
        <w:ind w:left="284" w:right="-63"/>
        <w:jc w:val="both"/>
        <w:textAlignment w:val="baseline"/>
        <w:rPr>
          <w:rFonts w:ascii="Times New Roman" w:eastAsia="NSimSun" w:hAnsi="Times New Roman" w:cs="Times New Roman"/>
          <w:bCs/>
          <w:kern w:val="3"/>
          <w:lang w:eastAsia="zh-CN" w:bidi="hi-IN"/>
        </w:rPr>
      </w:pPr>
      <w:r w:rsidRPr="00B874F7">
        <w:rPr>
          <w:rFonts w:ascii="Times New Roman" w:eastAsia="NSimSun" w:hAnsi="Times New Roman" w:cs="Times New Roman"/>
          <w:bCs/>
          <w:kern w:val="3"/>
          <w:lang w:eastAsia="zh-CN" w:bidi="hi-IN"/>
        </w:rPr>
        <w:t>dz. nr 97/6 AM-61, obręb Oleśnica;</w:t>
      </w:r>
    </w:p>
    <w:p w14:paraId="0E5B3205" w14:textId="77777777" w:rsidR="000D0728" w:rsidRPr="00B874F7" w:rsidRDefault="000D0728" w:rsidP="000D0728">
      <w:pPr>
        <w:spacing w:after="0"/>
        <w:ind w:right="-63"/>
        <w:jc w:val="both"/>
        <w:rPr>
          <w:rFonts w:ascii="Times New Roman" w:hAnsi="Times New Roman" w:cs="Times New Roman"/>
          <w:b/>
        </w:rPr>
      </w:pPr>
    </w:p>
    <w:p w14:paraId="5B9A9BA4" w14:textId="77777777" w:rsidR="000D0728" w:rsidRDefault="000D0728" w:rsidP="000D0728">
      <w:pPr>
        <w:pStyle w:val="Akapitzlist"/>
        <w:numPr>
          <w:ilvl w:val="0"/>
          <w:numId w:val="6"/>
        </w:numPr>
        <w:spacing w:after="0"/>
        <w:ind w:right="-63"/>
        <w:jc w:val="both"/>
        <w:rPr>
          <w:rFonts w:ascii="Times New Roman" w:eastAsia="Times New Roman" w:hAnsi="Times New Roman" w:cs="Times New Roman"/>
          <w:b/>
        </w:rPr>
      </w:pPr>
      <w:r w:rsidRPr="00B874F7">
        <w:rPr>
          <w:rFonts w:ascii="Times New Roman" w:hAnsi="Times New Roman" w:cs="Times New Roman"/>
          <w:b/>
        </w:rPr>
        <w:t>nieruchomości zajęte dla celów przebudowy innych dróg publicznych – art. 11f ust. 1 pkt 8 lit. g</w:t>
      </w:r>
      <w:r w:rsidRPr="00B874F7">
        <w:rPr>
          <w:rFonts w:ascii="Times New Roman" w:eastAsia="Times New Roman" w:hAnsi="Times New Roman" w:cs="Times New Roman"/>
          <w:b/>
        </w:rPr>
        <w:t>, ustawy o szczególnych zasadach przygotowania i realizacji inwestycji w zakresie dróg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B874F7">
        <w:rPr>
          <w:rFonts w:ascii="Times New Roman" w:eastAsia="Times New Roman" w:hAnsi="Times New Roman" w:cs="Times New Roman"/>
          <w:b/>
        </w:rPr>
        <w:t>publicznych;</w:t>
      </w:r>
    </w:p>
    <w:p w14:paraId="5551DAC3" w14:textId="77777777" w:rsidR="000D0728" w:rsidRPr="00B874F7" w:rsidRDefault="000D0728" w:rsidP="000D0728">
      <w:pPr>
        <w:pStyle w:val="Akapitzlist"/>
        <w:spacing w:after="0"/>
        <w:ind w:left="247" w:right="-63"/>
        <w:jc w:val="both"/>
        <w:rPr>
          <w:rFonts w:ascii="Times New Roman" w:eastAsia="Times New Roman" w:hAnsi="Times New Roman" w:cs="Times New Roman"/>
          <w:b/>
        </w:rPr>
      </w:pPr>
    </w:p>
    <w:p w14:paraId="4042522B" w14:textId="77777777" w:rsidR="000D0728" w:rsidRPr="00B874F7" w:rsidRDefault="000D0728" w:rsidP="000D0728">
      <w:pPr>
        <w:numPr>
          <w:ilvl w:val="0"/>
          <w:numId w:val="4"/>
        </w:numPr>
        <w:suppressAutoHyphens/>
        <w:autoSpaceDN w:val="0"/>
        <w:spacing w:after="0" w:line="240" w:lineRule="auto"/>
        <w:ind w:left="142" w:right="-63" w:hanging="284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bookmarkStart w:id="5" w:name="_Hlk5100075039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>dz. nr</w:t>
      </w:r>
      <w:bookmarkEnd w:id="5"/>
      <w:r w:rsidRPr="00B874F7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17/2 AM-60, obręb Oleśnica;</w:t>
      </w:r>
    </w:p>
    <w:p w14:paraId="63E563CF" w14:textId="77777777" w:rsidR="000D0728" w:rsidRPr="00A11EA7" w:rsidRDefault="000D0728" w:rsidP="000D072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232E77E" w14:textId="77777777" w:rsidR="000D0728" w:rsidRDefault="000D0728" w:rsidP="000D0728">
      <w:pPr>
        <w:pStyle w:val="Akapitzlist"/>
        <w:spacing w:after="0" w:line="240" w:lineRule="auto"/>
        <w:ind w:left="-142" w:right="-62"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  <w:bookmarkStart w:id="6" w:name="_Hlk534377563"/>
      <w:bookmarkStart w:id="7" w:name="_Hlk53050500"/>
      <w:r w:rsidRPr="001761A7">
        <w:rPr>
          <w:rFonts w:ascii="Times New Roman" w:eastAsia="SimSun" w:hAnsi="Times New Roman" w:cs="Mangal"/>
          <w:b/>
          <w:bCs/>
          <w:kern w:val="3"/>
          <w:lang w:eastAsia="zh-CN" w:bidi="hi-IN"/>
        </w:rPr>
        <w:t>Wydana decyzja zatwierdza podział nieruchomości w następujący sposób:</w:t>
      </w:r>
    </w:p>
    <w:p w14:paraId="25E7D12C" w14:textId="77777777" w:rsidR="000D0728" w:rsidRDefault="000D0728" w:rsidP="000D0728">
      <w:pPr>
        <w:pStyle w:val="Akapitzlist"/>
        <w:spacing w:after="0" w:line="240" w:lineRule="auto"/>
        <w:ind w:left="-142" w:right="-62"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</w:p>
    <w:p w14:paraId="49505D53" w14:textId="77777777" w:rsidR="000D0728" w:rsidRDefault="000D0728" w:rsidP="000D0728">
      <w:pPr>
        <w:pStyle w:val="Akapitzlist"/>
        <w:spacing w:after="0" w:line="240" w:lineRule="auto"/>
        <w:ind w:left="-142" w:right="-62"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>Tabela 1</w:t>
      </w: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275"/>
        <w:gridCol w:w="2552"/>
        <w:gridCol w:w="1245"/>
        <w:gridCol w:w="1400"/>
        <w:gridCol w:w="1360"/>
        <w:gridCol w:w="1240"/>
      </w:tblGrid>
      <w:tr w:rsidR="000D0728" w:rsidRPr="007442F0" w14:paraId="6BB7B7C2" w14:textId="77777777" w:rsidTr="00C374D8">
        <w:trPr>
          <w:trHeight w:val="300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18E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D81B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Obręb i arkusz mapy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A9A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Nr jednostki rejestrowej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br/>
            </w: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(nr Księgi Wieczystej)</w:t>
            </w:r>
          </w:p>
        </w:tc>
        <w:tc>
          <w:tcPr>
            <w:tcW w:w="2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CA94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Stan przed podziałem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37838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Stan po podziale</w:t>
            </w:r>
          </w:p>
        </w:tc>
      </w:tr>
      <w:tr w:rsidR="000D0728" w:rsidRPr="007442F0" w14:paraId="39CBA811" w14:textId="77777777" w:rsidTr="00C374D8">
        <w:trPr>
          <w:trHeight w:val="775"/>
          <w:jc w:val="center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18F42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7B2A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F033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9B56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Nr działki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0FEAB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Powierzchnia działki</w:t>
            </w:r>
          </w:p>
          <w:p w14:paraId="4306CA73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[</w:t>
            </w: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ha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7FEE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Nr działki projektowanej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5CBB7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Powierzchnia działki</w:t>
            </w:r>
          </w:p>
          <w:p w14:paraId="78C507DD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[</w:t>
            </w: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ha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]</w:t>
            </w:r>
          </w:p>
        </w:tc>
      </w:tr>
      <w:tr w:rsidR="000D0728" w:rsidRPr="007442F0" w14:paraId="5EB7859E" w14:textId="77777777" w:rsidTr="00C374D8">
        <w:trPr>
          <w:trHeight w:val="255"/>
          <w:jc w:val="center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548A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70D18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Lucień 0001 AM-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3F30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24914/8</w:t>
            </w:r>
          </w:p>
        </w:tc>
        <w:tc>
          <w:tcPr>
            <w:tcW w:w="1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FCBC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1/2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EB280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2E284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1/3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D246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0954</w:t>
            </w:r>
          </w:p>
        </w:tc>
      </w:tr>
      <w:tr w:rsidR="000D0728" w:rsidRPr="007442F0" w14:paraId="445004CA" w14:textId="77777777" w:rsidTr="00C374D8">
        <w:trPr>
          <w:trHeight w:val="255"/>
          <w:jc w:val="center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F576" w14:textId="77777777" w:rsidR="000D0728" w:rsidRPr="00F12CC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7B64" w14:textId="77777777" w:rsidR="000D0728" w:rsidRPr="00F12CC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AF21" w14:textId="77777777" w:rsidR="000D0728" w:rsidRPr="00F12CC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B4BF3" w14:textId="77777777" w:rsidR="000D0728" w:rsidRPr="00F12CC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5D47" w14:textId="77777777" w:rsidR="000D0728" w:rsidRPr="00F12CC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048E1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1/4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C2A5" w14:textId="77777777" w:rsidR="000D0728" w:rsidRPr="00F12CC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</w:tr>
    </w:tbl>
    <w:p w14:paraId="4CD492D9" w14:textId="77777777" w:rsidR="000D0728" w:rsidRPr="007D405E" w:rsidRDefault="000D0728" w:rsidP="000D0728">
      <w:pPr>
        <w:pStyle w:val="Akapitzlist"/>
        <w:spacing w:after="0" w:line="240" w:lineRule="auto"/>
        <w:ind w:left="-142" w:right="-62"/>
        <w:jc w:val="both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</w:p>
    <w:bookmarkEnd w:id="6"/>
    <w:bookmarkEnd w:id="7"/>
    <w:p w14:paraId="12126407" w14:textId="77777777" w:rsidR="000D0728" w:rsidRPr="007518B0" w:rsidRDefault="000D0728" w:rsidP="000D0728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lang w:eastAsia="zh-CN" w:bidi="hi-IN"/>
        </w:rPr>
      </w:pPr>
    </w:p>
    <w:p w14:paraId="6694282C" w14:textId="1C27927A" w:rsidR="000D0728" w:rsidRPr="00192CF8" w:rsidRDefault="000D0728" w:rsidP="000D0728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b/>
          <w:bCs/>
          <w:kern w:val="3"/>
          <w:lang w:eastAsia="zh-CN" w:bidi="hi-IN"/>
        </w:rPr>
      </w:pPr>
      <w:r w:rsidRPr="00192CF8">
        <w:rPr>
          <w:rFonts w:ascii="Times New Roman" w:eastAsia="SimSun" w:hAnsi="Times New Roman" w:cs="Mangal"/>
          <w:b/>
          <w:bCs/>
          <w:kern w:val="3"/>
          <w:lang w:eastAsia="zh-CN" w:bidi="hi-IN"/>
        </w:rPr>
        <w:t>Niżej wymienione nieruchomości, oznaczone wg katastru nieruchomości, przechodzą</w:t>
      </w:r>
      <w:r w:rsidRPr="00192CF8">
        <w:rPr>
          <w:rFonts w:ascii="Times New Roman" w:eastAsia="SimSun" w:hAnsi="Times New Roman" w:cs="Mangal"/>
          <w:b/>
          <w:bCs/>
          <w:kern w:val="3"/>
          <w:lang w:eastAsia="zh-CN" w:bidi="hi-IN"/>
        </w:rPr>
        <w:br/>
        <w:t>z mocy prawa na własność Powiatu Oleśnickiego, z dniem, w którym niniejsza decyzja stanie się ostateczna, za odszkodowaniem ustalonym w odrębnym postępowaniu (art. 12 ust. 4 pkt 2 i ust. 4a cyt. ustawy):</w:t>
      </w:r>
    </w:p>
    <w:p w14:paraId="5CD612B3" w14:textId="77777777" w:rsidR="000D0728" w:rsidRPr="00192CF8" w:rsidRDefault="000D0728" w:rsidP="000D0728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hanging="567"/>
        <w:jc w:val="both"/>
        <w:textAlignment w:val="baseline"/>
        <w:rPr>
          <w:rFonts w:ascii="Times New Roman" w:hAnsi="Times New Roman" w:cs="Times New Roman"/>
          <w:b/>
          <w:bCs/>
        </w:rPr>
      </w:pPr>
    </w:p>
    <w:p w14:paraId="1B983A64" w14:textId="77777777" w:rsidR="000D0728" w:rsidRPr="00A42085" w:rsidRDefault="000D0728" w:rsidP="000D0728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hanging="567"/>
        <w:jc w:val="both"/>
        <w:textAlignment w:val="baseline"/>
        <w:rPr>
          <w:rFonts w:ascii="Times New Roman" w:hAnsi="Times New Roman" w:cs="Times New Roman"/>
          <w:b/>
        </w:rPr>
      </w:pPr>
      <w:r w:rsidRPr="007518B0">
        <w:rPr>
          <w:rFonts w:ascii="Times New Roman" w:hAnsi="Times New Roman" w:cs="Times New Roman"/>
          <w:b/>
        </w:rPr>
        <w:t>Tabela nr 2</w:t>
      </w:r>
    </w:p>
    <w:tbl>
      <w:tblPr>
        <w:tblW w:w="10098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2009"/>
        <w:gridCol w:w="1147"/>
        <w:gridCol w:w="727"/>
        <w:gridCol w:w="851"/>
        <w:gridCol w:w="993"/>
        <w:gridCol w:w="1984"/>
        <w:gridCol w:w="1985"/>
      </w:tblGrid>
      <w:tr w:rsidR="000D0728" w:rsidRPr="007442F0" w14:paraId="0D69796C" w14:textId="77777777" w:rsidTr="00C374D8">
        <w:trPr>
          <w:trHeight w:val="299"/>
        </w:trPr>
        <w:tc>
          <w:tcPr>
            <w:tcW w:w="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4CE3E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bookmarkStart w:id="8" w:name="_Hlk52971291"/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568F80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Nr jednostki rejestrowej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br/>
            </w: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(nr Księgi Wieczystej)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07778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Obręb i arkusz mapy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F649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Nr działki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1122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Powierzchnia działki</w:t>
            </w:r>
          </w:p>
          <w:p w14:paraId="0C6A0B30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ha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EF00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Właściciel/Użytkownik wieczysty/ Zarządca wg ewidencji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C68B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Właściciel/Użytkownik wieczysty/ Zarządca wg KW</w:t>
            </w:r>
          </w:p>
        </w:tc>
      </w:tr>
      <w:tr w:rsidR="000D0728" w:rsidRPr="007442F0" w14:paraId="5F07E24F" w14:textId="77777777" w:rsidTr="00C374D8">
        <w:trPr>
          <w:trHeight w:val="714"/>
        </w:trPr>
        <w:tc>
          <w:tcPr>
            <w:tcW w:w="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DD2F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0959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7AC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B811B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przed podziałem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CE0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br/>
            </w:r>
            <w:r w:rsidRPr="007442F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podziale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11851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CE97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57A9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0D0728" w:rsidRPr="007442F0" w14:paraId="7A379B0D" w14:textId="77777777" w:rsidTr="00C374D8">
        <w:trPr>
          <w:trHeight w:val="455"/>
        </w:trPr>
        <w:tc>
          <w:tcPr>
            <w:tcW w:w="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1CA8A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44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E1CE" w14:textId="77777777" w:rsidR="000D0728" w:rsidRPr="00953A4C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WR1E/000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24914/8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753B" w14:textId="77777777" w:rsidR="000D0728" w:rsidRPr="00953A4C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F12CC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Lucień 0001 AM-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0004C" w14:textId="77777777" w:rsidR="000D0728" w:rsidRPr="00BB5E9F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1/2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82F5C" w14:textId="77777777" w:rsidR="000D0728" w:rsidRPr="007442F0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1/4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CEC3" w14:textId="77777777" w:rsidR="000D0728" w:rsidRPr="005D52EB" w:rsidRDefault="000D0728" w:rsidP="00C3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5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0.0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EFB9" w14:textId="77777777" w:rsidR="000D0728" w:rsidRPr="005D52E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5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Własność:</w:t>
            </w:r>
          </w:p>
          <w:p w14:paraId="0D1660BB" w14:textId="77777777" w:rsidR="000D0728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Skarb Państwa</w:t>
            </w:r>
          </w:p>
          <w:p w14:paraId="2E899537" w14:textId="77777777" w:rsidR="000D0728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Trwały zarząd:</w:t>
            </w:r>
          </w:p>
          <w:p w14:paraId="6F2E2A0E" w14:textId="77777777" w:rsidR="000D0728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Wojewódzki Inspektorat Ochrony Roślin i Nasiennictwa we Wrocławiu</w:t>
            </w:r>
          </w:p>
          <w:p w14:paraId="59105B70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0B75E" w14:textId="77777777" w:rsidR="000D0728" w:rsidRPr="005D52EB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52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Własność:</w:t>
            </w:r>
          </w:p>
          <w:p w14:paraId="41D78FA1" w14:textId="77777777" w:rsidR="000D0728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Wojewódzki Inspektorat Ochrony Roślin i Nasiennictwa we Wrocławiu</w:t>
            </w:r>
          </w:p>
          <w:p w14:paraId="05ADDE58" w14:textId="77777777" w:rsidR="000D0728" w:rsidRPr="007442F0" w:rsidRDefault="000D0728" w:rsidP="00C374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bookmarkEnd w:id="8"/>
    </w:tbl>
    <w:p w14:paraId="2F38224E" w14:textId="77777777" w:rsidR="000A67A6" w:rsidRPr="00A11EA7" w:rsidRDefault="000A67A6" w:rsidP="000A67A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D7EB5F8" w14:textId="77777777" w:rsidR="000A67A6" w:rsidRDefault="000A67A6" w:rsidP="000A67A6">
      <w:pPr>
        <w:pStyle w:val="Textbodyindent"/>
        <w:spacing w:line="240" w:lineRule="atLeast"/>
        <w:ind w:firstLine="0"/>
        <w:rPr>
          <w:rFonts w:ascii="Times New Roman" w:hAnsi="Times New Roman"/>
          <w:sz w:val="22"/>
          <w:szCs w:val="22"/>
        </w:rPr>
      </w:pPr>
    </w:p>
    <w:p w14:paraId="6117D783" w14:textId="37F492B1" w:rsidR="000A67A6" w:rsidRPr="00247C17" w:rsidRDefault="000A67A6" w:rsidP="000A67A6">
      <w:pPr>
        <w:pStyle w:val="Textbodyindent"/>
        <w:spacing w:line="240" w:lineRule="atLeast"/>
        <w:ind w:firstLine="567"/>
        <w:rPr>
          <w:rFonts w:ascii="Times New Roman" w:hAnsi="Times New Roman"/>
          <w:sz w:val="18"/>
          <w:szCs w:val="18"/>
        </w:rPr>
      </w:pPr>
      <w:r w:rsidRPr="00247C17">
        <w:rPr>
          <w:rFonts w:ascii="Times New Roman" w:hAnsi="Times New Roman"/>
          <w:sz w:val="18"/>
          <w:szCs w:val="18"/>
        </w:rPr>
        <w:t xml:space="preserve">Z treścią decyzji Starosty Oleśnickiego Nr </w:t>
      </w:r>
      <w:r w:rsidR="00192CF8">
        <w:rPr>
          <w:rFonts w:ascii="Times New Roman" w:hAnsi="Times New Roman"/>
          <w:sz w:val="18"/>
          <w:szCs w:val="18"/>
        </w:rPr>
        <w:t>4</w:t>
      </w:r>
      <w:r w:rsidRPr="00247C17">
        <w:rPr>
          <w:rFonts w:ascii="Times New Roman" w:hAnsi="Times New Roman"/>
          <w:sz w:val="18"/>
          <w:szCs w:val="18"/>
        </w:rPr>
        <w:t>/202</w:t>
      </w:r>
      <w:r w:rsidR="000D0728">
        <w:rPr>
          <w:rFonts w:ascii="Times New Roman" w:hAnsi="Times New Roman"/>
          <w:sz w:val="18"/>
          <w:szCs w:val="18"/>
        </w:rPr>
        <w:t xml:space="preserve">1 </w:t>
      </w:r>
      <w:r w:rsidRPr="00247C17">
        <w:rPr>
          <w:rFonts w:ascii="Times New Roman" w:hAnsi="Times New Roman"/>
          <w:sz w:val="18"/>
          <w:szCs w:val="18"/>
        </w:rPr>
        <w:t>wydanej dnia</w:t>
      </w:r>
      <w:r>
        <w:rPr>
          <w:rFonts w:ascii="Times New Roman" w:hAnsi="Times New Roman"/>
          <w:sz w:val="18"/>
          <w:szCs w:val="18"/>
        </w:rPr>
        <w:t xml:space="preserve"> </w:t>
      </w:r>
      <w:r w:rsidR="00192CF8">
        <w:rPr>
          <w:rFonts w:ascii="Times New Roman" w:hAnsi="Times New Roman"/>
          <w:sz w:val="18"/>
          <w:szCs w:val="18"/>
        </w:rPr>
        <w:t xml:space="preserve">8 października </w:t>
      </w:r>
      <w:r w:rsidRPr="00247C17">
        <w:rPr>
          <w:rFonts w:ascii="Times New Roman" w:hAnsi="Times New Roman"/>
          <w:sz w:val="18"/>
          <w:szCs w:val="18"/>
        </w:rPr>
        <w:t>202</w:t>
      </w:r>
      <w:r w:rsidR="000D0728">
        <w:rPr>
          <w:rFonts w:ascii="Times New Roman" w:hAnsi="Times New Roman"/>
          <w:sz w:val="18"/>
          <w:szCs w:val="18"/>
        </w:rPr>
        <w:t>1</w:t>
      </w:r>
      <w:r w:rsidRPr="00247C17">
        <w:rPr>
          <w:rFonts w:ascii="Times New Roman" w:hAnsi="Times New Roman"/>
          <w:sz w:val="18"/>
          <w:szCs w:val="18"/>
        </w:rPr>
        <w:t xml:space="preserve"> r., zapoznać się można w siedzibie Starostwa Powiatowego w Oleśnicy przy ul. Słowackiego 10, w </w:t>
      </w:r>
      <w:r w:rsidRPr="00247C17">
        <w:rPr>
          <w:rFonts w:ascii="Times New Roman" w:eastAsia="MS Mincho" w:hAnsi="Times New Roman" w:cs="Times New Roman"/>
          <w:bCs/>
          <w:spacing w:val="2"/>
          <w:sz w:val="18"/>
          <w:szCs w:val="18"/>
          <w:lang w:eastAsia="pl-PL"/>
        </w:rPr>
        <w:t xml:space="preserve">Wydziale Architektury i Budownictwa, pokój 321, </w:t>
      </w:r>
      <w:r>
        <w:rPr>
          <w:rFonts w:ascii="Times New Roman" w:eastAsia="MS Mincho" w:hAnsi="Times New Roman" w:cs="Times New Roman"/>
          <w:bCs/>
          <w:spacing w:val="2"/>
          <w:sz w:val="18"/>
          <w:szCs w:val="18"/>
          <w:lang w:eastAsia="pl-PL"/>
        </w:rPr>
        <w:br/>
      </w:r>
      <w:r w:rsidRPr="00247C17">
        <w:rPr>
          <w:rFonts w:ascii="Times New Roman" w:hAnsi="Times New Roman"/>
          <w:sz w:val="18"/>
          <w:szCs w:val="18"/>
        </w:rPr>
        <w:t>w godzinach pracy Urzędu.</w:t>
      </w:r>
    </w:p>
    <w:p w14:paraId="6AB3B66C" w14:textId="1D26676F" w:rsidR="000A67A6" w:rsidRPr="00247C17" w:rsidRDefault="000A67A6" w:rsidP="000A67A6">
      <w:pPr>
        <w:pStyle w:val="Textbodyindent"/>
        <w:spacing w:line="240" w:lineRule="atLeast"/>
        <w:ind w:firstLine="567"/>
        <w:rPr>
          <w:rFonts w:ascii="Times New Roman" w:hAnsi="Times New Roman"/>
          <w:sz w:val="18"/>
          <w:szCs w:val="18"/>
        </w:rPr>
      </w:pPr>
      <w:r w:rsidRPr="00247C17">
        <w:rPr>
          <w:rFonts w:ascii="Times New Roman" w:hAnsi="Times New Roman"/>
          <w:sz w:val="18"/>
          <w:szCs w:val="18"/>
        </w:rPr>
        <w:t xml:space="preserve">W związku z powyższym informuję, zgodnie z art. 49 </w:t>
      </w:r>
      <w:r w:rsidRPr="00247C17">
        <w:rPr>
          <w:rFonts w:ascii="Times New Roman" w:hAnsi="Times New Roman"/>
          <w:i/>
          <w:sz w:val="18"/>
          <w:szCs w:val="18"/>
        </w:rPr>
        <w:t>Kodeksu postępowania administracyjnego</w:t>
      </w:r>
      <w:r w:rsidRPr="00247C17">
        <w:rPr>
          <w:rFonts w:ascii="Times New Roman" w:hAnsi="Times New Roman"/>
          <w:sz w:val="18"/>
          <w:szCs w:val="18"/>
        </w:rPr>
        <w:t xml:space="preserve">, że zawiadomienie niniejsze uważa się za dokonane po upływie czternastu dni od dnia publicznego ogłoszenia, tj. od daty ukazania się obwieszczenia na tablicy ogłoszeń Starostwa Powiatowego w Oleśnicy, na tablicy ogłoszeń Urzędu Miasta Oleśnicy, </w:t>
      </w:r>
      <w:r>
        <w:rPr>
          <w:rFonts w:ascii="Times New Roman" w:hAnsi="Times New Roman"/>
          <w:sz w:val="18"/>
          <w:szCs w:val="18"/>
        </w:rPr>
        <w:br/>
      </w:r>
      <w:r w:rsidR="000D0728">
        <w:rPr>
          <w:rFonts w:ascii="Times New Roman" w:hAnsi="Times New Roman"/>
          <w:sz w:val="18"/>
          <w:szCs w:val="18"/>
        </w:rPr>
        <w:t xml:space="preserve">w Biuletynie Informacji Publicznej </w:t>
      </w:r>
      <w:r w:rsidRPr="00247C17">
        <w:rPr>
          <w:rFonts w:ascii="Times New Roman" w:hAnsi="Times New Roman"/>
          <w:sz w:val="18"/>
          <w:szCs w:val="18"/>
        </w:rPr>
        <w:t>wymienionych Urzędów oraz w prasie lokalnej. Upływ czternastu dni, w ciągu których niniejsze obwieszczenie zostało podane do publicznej wiadomości w sposób określony powyżej powoduje, że czynność doręczenia decyzji Starosty Oleśnickiego uważa się za dokonaną ze skutkiem prawnym.</w:t>
      </w:r>
    </w:p>
    <w:p w14:paraId="0B6A346A" w14:textId="77777777" w:rsidR="000A67A6" w:rsidRPr="00247C17" w:rsidRDefault="000A67A6" w:rsidP="000A67A6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14:paraId="04697E8F" w14:textId="77777777" w:rsidR="000A67A6" w:rsidRPr="00247C17" w:rsidRDefault="000A67A6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247C17">
        <w:rPr>
          <w:rFonts w:ascii="Times New Roman" w:hAnsi="Times New Roman"/>
          <w:i/>
          <w:sz w:val="16"/>
          <w:szCs w:val="16"/>
        </w:rPr>
        <w:t>Sporządziła: Anna Kamińska</w:t>
      </w:r>
    </w:p>
    <w:p w14:paraId="5E28E254" w14:textId="655AC525" w:rsidR="000A67A6" w:rsidRDefault="000A67A6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247C17">
        <w:rPr>
          <w:rFonts w:ascii="Times New Roman" w:hAnsi="Times New Roman"/>
          <w:i/>
          <w:sz w:val="16"/>
          <w:szCs w:val="16"/>
        </w:rPr>
        <w:t>tel. (71) 314-01-53, II piętro, pokój 321</w:t>
      </w:r>
    </w:p>
    <w:p w14:paraId="664A02A4" w14:textId="4054447D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BD4535C" w14:textId="1B8EFC77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7782770" w14:textId="378DD518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734D8A7" w14:textId="21685DD4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BE45BB8" w14:textId="429F632E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7ACC488" w14:textId="39FC9A08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AADEBDD" w14:textId="6D3E57A5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BB55765" w14:textId="46E67A4F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2EF0085" w14:textId="75F39D4B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DE6422E" w14:textId="2585A2F9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2C9F025" w14:textId="680E6C11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C54C3F6" w14:textId="2AEE6A8B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77A167D" w14:textId="41BD7188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BB94A1F" w14:textId="2E5D4754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B86209B" w14:textId="739DB1E6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3BEAB5C" w14:textId="44C0A3FD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600A43" w14:textId="58766EA6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27FCCFE" w14:textId="0BE7FB54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DA16AD4" w14:textId="148C3264" w:rsidR="000D0728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75E4F7" w14:textId="77777777" w:rsidR="000D0728" w:rsidRPr="0022565F" w:rsidRDefault="000D0728" w:rsidP="000A67A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7F9B10" w14:textId="77777777" w:rsidR="000A67A6" w:rsidRPr="00F0052C" w:rsidRDefault="000A67A6" w:rsidP="000A67A6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                         ____________________________________________________________________________________</w:t>
      </w:r>
      <w:r w:rsidRPr="00F00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76C99E3" w14:textId="77777777" w:rsidR="000A67A6" w:rsidRPr="00F0052C" w:rsidRDefault="000A67A6" w:rsidP="000A67A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>Starostwo Powiatowe w Oleśnicy, 56-400 Oleśnica, ul. Słowackiego 10,</w:t>
      </w:r>
    </w:p>
    <w:p w14:paraId="1C589AF2" w14:textId="77777777" w:rsidR="000A67A6" w:rsidRPr="00F0052C" w:rsidRDefault="000A67A6" w:rsidP="000A67A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Strona internetowa: </w:t>
      </w:r>
      <w:r w:rsidRPr="00F0052C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www.powiat-olesnicki.pl</w:t>
      </w:r>
      <w:r w:rsidRPr="00F0052C">
        <w:rPr>
          <w:rFonts w:ascii="Times New Roman" w:eastAsia="Times New Roman" w:hAnsi="Times New Roman" w:cs="Times New Roman"/>
          <w:sz w:val="16"/>
          <w:szCs w:val="24"/>
          <w:lang w:eastAsia="pl-PL"/>
        </w:rPr>
        <w:t xml:space="preserve">, e-mail: </w:t>
      </w:r>
      <w:r w:rsidRPr="00F0052C">
        <w:rPr>
          <w:rFonts w:ascii="Times New Roman" w:eastAsia="Times New Roman" w:hAnsi="Times New Roman" w:cs="Times New Roman"/>
          <w:sz w:val="16"/>
          <w:szCs w:val="24"/>
          <w:u w:val="single"/>
          <w:lang w:eastAsia="pl-PL"/>
        </w:rPr>
        <w:t>biuropodawcze@powiat-olesnicki.pl</w:t>
      </w:r>
    </w:p>
    <w:p w14:paraId="0E3CE499" w14:textId="77777777" w:rsidR="000A67A6" w:rsidRPr="00346BDE" w:rsidRDefault="000A67A6" w:rsidP="000A67A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  <w:r w:rsidRPr="00346BDE">
        <w:rPr>
          <w:rFonts w:ascii="Times New Roman" w:eastAsia="Times New Roman" w:hAnsi="Times New Roman" w:cs="Times New Roman"/>
          <w:sz w:val="16"/>
          <w:szCs w:val="24"/>
          <w:lang w:eastAsia="pl-PL"/>
        </w:rPr>
        <w:t>tel. 71 314 01 11, fax: 314 01 10</w:t>
      </w:r>
    </w:p>
    <w:p w14:paraId="511A7B47" w14:textId="77777777" w:rsidR="000A67A6" w:rsidRDefault="000A67A6" w:rsidP="000A6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A67A6" w:rsidSect="00247C1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235E85"/>
    <w:multiLevelType w:val="hybridMultilevel"/>
    <w:tmpl w:val="E162F9BA"/>
    <w:lvl w:ilvl="0" w:tplc="1DAE07C8">
      <w:start w:val="1"/>
      <w:numFmt w:val="lowerLetter"/>
      <w:lvlText w:val="%1)"/>
      <w:lvlJc w:val="left"/>
      <w:pPr>
        <w:ind w:left="21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39B34D05"/>
    <w:multiLevelType w:val="hybridMultilevel"/>
    <w:tmpl w:val="0388B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A381F"/>
    <w:multiLevelType w:val="hybridMultilevel"/>
    <w:tmpl w:val="3ADC6830"/>
    <w:lvl w:ilvl="0" w:tplc="6B4A9450">
      <w:start w:val="2"/>
      <w:numFmt w:val="lowerLetter"/>
      <w:lvlText w:val="%1)"/>
      <w:lvlJc w:val="left"/>
      <w:pPr>
        <w:ind w:left="247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3" w15:restartNumberingAfterBreak="0">
    <w:nsid w:val="520D044A"/>
    <w:multiLevelType w:val="multilevel"/>
    <w:tmpl w:val="120CBAC6"/>
    <w:styleLink w:val="WWNum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E547520"/>
    <w:multiLevelType w:val="hybridMultilevel"/>
    <w:tmpl w:val="1A5A3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6959DF"/>
    <w:multiLevelType w:val="hybridMultilevel"/>
    <w:tmpl w:val="2B42E44C"/>
    <w:lvl w:ilvl="0" w:tplc="041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A6"/>
    <w:rsid w:val="000A67A6"/>
    <w:rsid w:val="000D0728"/>
    <w:rsid w:val="000D3F92"/>
    <w:rsid w:val="00192CF8"/>
    <w:rsid w:val="00945F29"/>
    <w:rsid w:val="0097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B99AC1"/>
  <w15:chartTrackingRefBased/>
  <w15:docId w15:val="{AFF9DB83-367E-4E2E-92E9-90E96FDCF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7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A67A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Normalny"/>
    <w:next w:val="Textbody"/>
    <w:rsid w:val="000A67A6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Lucida Sans Unicode" w:hAnsi="Arial" w:cs="Tahoma"/>
      <w:kern w:val="3"/>
      <w:sz w:val="28"/>
      <w:szCs w:val="28"/>
      <w:lang w:eastAsia="zh-CN" w:bidi="hi-IN"/>
    </w:rPr>
  </w:style>
  <w:style w:type="paragraph" w:customStyle="1" w:styleId="Textbodyindent">
    <w:name w:val="Text body indent"/>
    <w:basedOn w:val="Normalny"/>
    <w:rsid w:val="000A67A6"/>
    <w:pPr>
      <w:widowControl w:val="0"/>
      <w:suppressAutoHyphens/>
      <w:autoSpaceDN w:val="0"/>
      <w:spacing w:after="0" w:line="240" w:lineRule="auto"/>
      <w:ind w:firstLine="708"/>
      <w:jc w:val="both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A67A6"/>
    <w:pPr>
      <w:ind w:left="720"/>
      <w:contextualSpacing/>
    </w:pPr>
  </w:style>
  <w:style w:type="numbering" w:customStyle="1" w:styleId="WWNum1">
    <w:name w:val="WWNum1"/>
    <w:basedOn w:val="Bezlisty"/>
    <w:rsid w:val="000D0728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710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Kozłowska</dc:creator>
  <cp:keywords/>
  <dc:description/>
  <cp:lastModifiedBy>Katarzyna Sobczyk-Pienio</cp:lastModifiedBy>
  <cp:revision>4</cp:revision>
  <dcterms:created xsi:type="dcterms:W3CDTF">2021-11-04T11:35:00Z</dcterms:created>
  <dcterms:modified xsi:type="dcterms:W3CDTF">2021-11-09T14:24:00Z</dcterms:modified>
</cp:coreProperties>
</file>